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070"/>
        <w:gridCol w:w="4992"/>
      </w:tblGrid>
      <w:tr w:rsidR="00DA286F" w:rsidRPr="00DA286F" w:rsidTr="00CE202A">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DA286F" w:rsidRDefault="000300D8" w:rsidP="000300D8">
            <w:pPr>
              <w:spacing w:line="440" w:lineRule="exact"/>
              <w:jc w:val="center"/>
              <w:rPr>
                <w:rFonts w:asciiTheme="majorEastAsia" w:eastAsiaTheme="majorEastAsia" w:hAnsiTheme="majorEastAsia"/>
                <w:color w:val="000000" w:themeColor="text1"/>
                <w:sz w:val="28"/>
                <w:szCs w:val="28"/>
              </w:rPr>
            </w:pPr>
            <w:r w:rsidRPr="00DA286F">
              <w:rPr>
                <w:rFonts w:asciiTheme="majorEastAsia" w:eastAsiaTheme="majorEastAsia" w:hAnsiTheme="majorEastAsia" w:hint="eastAsia"/>
                <w:color w:val="000000" w:themeColor="text1"/>
                <w:sz w:val="28"/>
                <w:szCs w:val="28"/>
              </w:rPr>
              <w:t>工作物</w:t>
            </w:r>
          </w:p>
        </w:tc>
      </w:tr>
      <w:tr w:rsidR="00DA286F" w:rsidRPr="00DA286F" w:rsidTr="00CE202A">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5F4A82" w:rsidRPr="00DA286F" w:rsidRDefault="000300D8" w:rsidP="00E24DC6">
            <w:pPr>
              <w:spacing w:line="440" w:lineRule="exact"/>
              <w:jc w:val="center"/>
              <w:rPr>
                <w:rFonts w:asciiTheme="majorEastAsia" w:eastAsiaTheme="majorEastAsia" w:hAnsiTheme="majorEastAsia"/>
                <w:color w:val="000000" w:themeColor="text1"/>
                <w:sz w:val="28"/>
                <w:szCs w:val="28"/>
              </w:rPr>
            </w:pPr>
            <w:r w:rsidRPr="00DA286F">
              <w:rPr>
                <w:rFonts w:asciiTheme="majorEastAsia" w:eastAsiaTheme="majorEastAsia" w:hAnsiTheme="majorEastAsia" w:hint="eastAsia"/>
                <w:color w:val="000000" w:themeColor="text1"/>
                <w:sz w:val="28"/>
                <w:szCs w:val="28"/>
              </w:rPr>
              <w:t>水とみどりの景観形成重点地区の景観形成基準に対する措置状況説明書</w:t>
            </w:r>
          </w:p>
        </w:tc>
      </w:tr>
      <w:tr w:rsidR="00DA286F" w:rsidRPr="00DA286F" w:rsidTr="000300D8">
        <w:trPr>
          <w:trHeight w:val="284"/>
        </w:trPr>
        <w:tc>
          <w:tcPr>
            <w:tcW w:w="5070" w:type="dxa"/>
            <w:tcBorders>
              <w:top w:val="single" w:sz="8" w:space="0" w:color="auto"/>
              <w:left w:val="single" w:sz="8" w:space="0" w:color="auto"/>
              <w:bottom w:val="single" w:sz="8" w:space="0" w:color="auto"/>
              <w:right w:val="dotted" w:sz="8" w:space="0" w:color="auto"/>
            </w:tcBorders>
            <w:vAlign w:val="center"/>
          </w:tcPr>
          <w:p w:rsidR="000300D8" w:rsidRPr="00DA286F" w:rsidRDefault="00571A32" w:rsidP="000300D8">
            <w:pPr>
              <w:spacing w:line="440" w:lineRule="exact"/>
              <w:jc w:val="center"/>
              <w:rPr>
                <w:rFonts w:asciiTheme="majorEastAsia" w:eastAsiaTheme="majorEastAsia" w:hAnsiTheme="majorEastAsia"/>
                <w:color w:val="000000" w:themeColor="text1"/>
              </w:rPr>
            </w:pPr>
            <w:r w:rsidRPr="00DA286F">
              <w:rPr>
                <w:rFonts w:asciiTheme="majorEastAsia" w:eastAsiaTheme="majorEastAsia" w:hAnsiTheme="majorEastAsia" w:hint="eastAsia"/>
                <w:color w:val="000000" w:themeColor="text1"/>
                <w:sz w:val="24"/>
              </w:rPr>
              <w:t>玉川上水沿い周辺地区</w:t>
            </w:r>
          </w:p>
        </w:tc>
        <w:tc>
          <w:tcPr>
            <w:tcW w:w="4992" w:type="dxa"/>
            <w:tcBorders>
              <w:top w:val="single" w:sz="8" w:space="0" w:color="auto"/>
              <w:left w:val="dotted" w:sz="8" w:space="0" w:color="auto"/>
              <w:bottom w:val="single" w:sz="8" w:space="0" w:color="auto"/>
              <w:right w:val="single" w:sz="8" w:space="0" w:color="auto"/>
            </w:tcBorders>
            <w:vAlign w:val="center"/>
          </w:tcPr>
          <w:p w:rsidR="000300D8" w:rsidRPr="00DA286F" w:rsidRDefault="000300D8" w:rsidP="000300D8">
            <w:pPr>
              <w:spacing w:line="300" w:lineRule="exact"/>
              <w:jc w:val="left"/>
              <w:rPr>
                <w:rFonts w:asciiTheme="majorEastAsia" w:eastAsiaTheme="majorEastAsia" w:hAnsiTheme="majorEastAsia"/>
                <w:color w:val="000000" w:themeColor="text1"/>
                <w:sz w:val="18"/>
                <w:szCs w:val="18"/>
              </w:rPr>
            </w:pPr>
            <w:r w:rsidRPr="00DA286F">
              <w:rPr>
                <w:rFonts w:asciiTheme="majorEastAsia" w:eastAsiaTheme="majorEastAsia" w:hAnsiTheme="majorEastAsia" w:hint="eastAsia"/>
                <w:color w:val="000000" w:themeColor="text1"/>
                <w:sz w:val="18"/>
                <w:szCs w:val="18"/>
              </w:rPr>
              <w:t>高さ10m以上の工作物又は高さ2m以上の擁壁、橋梁その他これに類する工作物で河川を横断するもの</w:t>
            </w:r>
          </w:p>
        </w:tc>
      </w:tr>
      <w:tr w:rsidR="00DA286F" w:rsidRPr="00DA286F" w:rsidTr="005F4A82">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DA286F" w:rsidRDefault="00220ECD" w:rsidP="00E24DC6">
            <w:pPr>
              <w:rPr>
                <w:rFonts w:asciiTheme="majorEastAsia" w:eastAsiaTheme="majorEastAsia" w:hAnsiTheme="majorEastAsia"/>
                <w:color w:val="000000" w:themeColor="text1"/>
                <w:szCs w:val="21"/>
              </w:rPr>
            </w:pPr>
            <w:r w:rsidRPr="00DA286F">
              <w:rPr>
                <w:rFonts w:asciiTheme="majorEastAsia" w:eastAsiaTheme="majorEastAsia" w:hAnsiTheme="majorEastAsia" w:hint="eastAsia"/>
                <w:color w:val="000000" w:themeColor="text1"/>
              </w:rPr>
              <w:t>（１）</w:t>
            </w:r>
            <w:r w:rsidR="000300D8" w:rsidRPr="00DA286F">
              <w:rPr>
                <w:rFonts w:asciiTheme="majorEastAsia" w:eastAsiaTheme="majorEastAsia" w:hAnsiTheme="majorEastAsia" w:hint="eastAsia"/>
                <w:color w:val="000000" w:themeColor="text1"/>
              </w:rPr>
              <w:t>規模</w:t>
            </w:r>
          </w:p>
        </w:tc>
      </w:tr>
      <w:tr w:rsidR="00DA286F" w:rsidRPr="00DA286F" w:rsidTr="00E24DC6">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DA286F" w:rsidRDefault="00571A32" w:rsidP="00571A32">
            <w:pPr>
              <w:spacing w:line="300" w:lineRule="exact"/>
              <w:rPr>
                <w:rFonts w:asciiTheme="majorEastAsia" w:eastAsiaTheme="majorEastAsia" w:hAnsiTheme="majorEastAsia"/>
                <w:color w:val="000000" w:themeColor="text1"/>
              </w:rPr>
            </w:pPr>
            <w:r w:rsidRPr="00DA286F">
              <w:rPr>
                <w:rFonts w:asciiTheme="majorEastAsia" w:eastAsiaTheme="majorEastAsia" w:hAnsiTheme="majorEastAsia" w:hint="eastAsia"/>
                <w:color w:val="000000" w:themeColor="text1"/>
              </w:rPr>
              <w:t>①玉川上水に面する歩道や道路、隣接する公園、緑地等から見たときに、圧迫感を感じさせないよう、長大な壁面の工作物は避ける。</w:t>
            </w:r>
          </w:p>
        </w:tc>
      </w:tr>
      <w:tr w:rsidR="00DA286F" w:rsidRPr="00DA286F" w:rsidTr="000300D8">
        <w:trPr>
          <w:trHeight w:val="851"/>
        </w:trPr>
        <w:tc>
          <w:tcPr>
            <w:tcW w:w="10062" w:type="dxa"/>
            <w:gridSpan w:val="2"/>
            <w:tcBorders>
              <w:top w:val="single" w:sz="8" w:space="0" w:color="auto"/>
              <w:left w:val="single" w:sz="8" w:space="0" w:color="auto"/>
              <w:bottom w:val="single" w:sz="4" w:space="0" w:color="auto"/>
              <w:right w:val="single" w:sz="8" w:space="0" w:color="auto"/>
            </w:tcBorders>
          </w:tcPr>
          <w:p w:rsidR="00E24DC6" w:rsidRPr="00DA286F" w:rsidRDefault="00E24DC6" w:rsidP="00E24DC6">
            <w:pPr>
              <w:rPr>
                <w:rFonts w:asciiTheme="majorEastAsia" w:eastAsiaTheme="majorEastAsia" w:hAnsiTheme="majorEastAsia"/>
                <w:color w:val="000000" w:themeColor="text1"/>
                <w:szCs w:val="21"/>
              </w:rPr>
            </w:pPr>
            <w:r w:rsidRPr="00DA286F">
              <w:rPr>
                <w:rFonts w:asciiTheme="majorEastAsia" w:eastAsiaTheme="majorEastAsia" w:hAnsiTheme="majorEastAsia" w:hint="eastAsia"/>
                <w:color w:val="000000" w:themeColor="text1"/>
                <w:szCs w:val="21"/>
              </w:rPr>
              <w:t>記載欄</w:t>
            </w:r>
          </w:p>
        </w:tc>
      </w:tr>
      <w:tr w:rsidR="00DA286F" w:rsidRPr="00DA286F"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DA286F" w:rsidRDefault="00220ECD" w:rsidP="00CE202A">
            <w:pPr>
              <w:rPr>
                <w:rFonts w:asciiTheme="majorEastAsia" w:eastAsiaTheme="majorEastAsia" w:hAnsiTheme="majorEastAsia"/>
                <w:color w:val="000000" w:themeColor="text1"/>
              </w:rPr>
            </w:pPr>
            <w:r w:rsidRPr="00DA286F">
              <w:rPr>
                <w:rFonts w:asciiTheme="majorEastAsia" w:eastAsiaTheme="majorEastAsia" w:hAnsiTheme="majorEastAsia" w:hint="eastAsia"/>
                <w:color w:val="000000" w:themeColor="text1"/>
              </w:rPr>
              <w:t>（２）</w:t>
            </w:r>
            <w:r w:rsidR="000300D8" w:rsidRPr="00DA286F">
              <w:rPr>
                <w:rFonts w:asciiTheme="majorEastAsia" w:eastAsiaTheme="majorEastAsia" w:hAnsiTheme="majorEastAsia" w:hint="eastAsia"/>
                <w:color w:val="000000" w:themeColor="text1"/>
              </w:rPr>
              <w:t>形態・意匠・色彩</w:t>
            </w:r>
          </w:p>
        </w:tc>
      </w:tr>
      <w:tr w:rsidR="00DA286F" w:rsidRPr="00DA286F"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DA286F" w:rsidRDefault="00571A32" w:rsidP="00A60D9C">
            <w:pPr>
              <w:pStyle w:val="a8"/>
              <w:numPr>
                <w:ilvl w:val="0"/>
                <w:numId w:val="1"/>
              </w:numPr>
              <w:spacing w:line="300" w:lineRule="exact"/>
              <w:ind w:leftChars="0"/>
              <w:rPr>
                <w:rFonts w:asciiTheme="majorEastAsia" w:eastAsiaTheme="majorEastAsia" w:hAnsiTheme="majorEastAsia"/>
                <w:color w:val="000000" w:themeColor="text1"/>
              </w:rPr>
            </w:pPr>
            <w:r w:rsidRPr="00DA286F">
              <w:rPr>
                <w:rFonts w:asciiTheme="majorEastAsia" w:eastAsiaTheme="majorEastAsia" w:hAnsiTheme="majorEastAsia" w:hint="eastAsia"/>
                <w:color w:val="000000" w:themeColor="text1"/>
              </w:rPr>
              <w:t>色彩は、まちなみに調和したものとし、</w:t>
            </w:r>
            <w:r w:rsidR="00EA103C" w:rsidRPr="00DA286F">
              <w:rPr>
                <w:rFonts w:asciiTheme="majorEastAsia" w:eastAsiaTheme="majorEastAsia" w:hAnsiTheme="majorEastAsia" w:hint="eastAsia"/>
                <w:color w:val="000000" w:themeColor="text1"/>
              </w:rPr>
              <w:t>「建築物等の色彩基準」（杉並区景観計画P</w:t>
            </w:r>
            <w:r w:rsidR="00A60D9C" w:rsidRPr="00DA286F">
              <w:rPr>
                <w:rFonts w:asciiTheme="majorEastAsia" w:eastAsiaTheme="majorEastAsia" w:hAnsiTheme="majorEastAsia"/>
                <w:color w:val="000000" w:themeColor="text1"/>
              </w:rPr>
              <w:t>.</w:t>
            </w:r>
            <w:r w:rsidR="00A60D9C" w:rsidRPr="00DA286F">
              <w:rPr>
                <w:rFonts w:asciiTheme="majorEastAsia" w:eastAsiaTheme="majorEastAsia" w:hAnsiTheme="majorEastAsia" w:hint="eastAsia"/>
                <w:color w:val="000000" w:themeColor="text1"/>
                <w:szCs w:val="21"/>
              </w:rPr>
              <w:t>96</w:t>
            </w:r>
            <w:r w:rsidR="00EA103C" w:rsidRPr="00DA286F">
              <w:rPr>
                <w:rFonts w:asciiTheme="majorEastAsia" w:eastAsiaTheme="majorEastAsia" w:hAnsiTheme="majorEastAsia" w:hint="eastAsia"/>
                <w:color w:val="000000" w:themeColor="text1"/>
              </w:rPr>
              <w:t>）</w:t>
            </w:r>
            <w:r w:rsidRPr="00DA286F">
              <w:rPr>
                <w:rFonts w:asciiTheme="majorEastAsia" w:eastAsiaTheme="majorEastAsia" w:hAnsiTheme="majorEastAsia" w:hint="eastAsia"/>
                <w:color w:val="000000" w:themeColor="text1"/>
              </w:rPr>
              <w:t>に定める基準に適合したものとする。</w:t>
            </w:r>
          </w:p>
        </w:tc>
      </w:tr>
      <w:tr w:rsidR="00DA286F" w:rsidRPr="00DA286F" w:rsidTr="0036308E">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E24DC6" w:rsidRPr="00DA286F" w:rsidRDefault="00E24DC6" w:rsidP="00E24DC6">
            <w:pPr>
              <w:rPr>
                <w:rFonts w:asciiTheme="majorEastAsia" w:eastAsiaTheme="majorEastAsia" w:hAnsiTheme="majorEastAsia"/>
                <w:color w:val="000000" w:themeColor="text1"/>
                <w:szCs w:val="21"/>
              </w:rPr>
            </w:pPr>
            <w:r w:rsidRPr="00DA286F">
              <w:rPr>
                <w:rFonts w:asciiTheme="majorEastAsia" w:eastAsiaTheme="majorEastAsia" w:hAnsiTheme="majorEastAsia" w:hint="eastAsia"/>
                <w:color w:val="000000" w:themeColor="text1"/>
                <w:szCs w:val="21"/>
              </w:rPr>
              <w:t>記載欄</w:t>
            </w:r>
          </w:p>
        </w:tc>
      </w:tr>
      <w:tr w:rsidR="00DA286F" w:rsidRPr="00DA286F"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tcPr>
          <w:p w:rsidR="00C610F5" w:rsidRPr="00DA286F" w:rsidRDefault="00571A32" w:rsidP="000300D8">
            <w:pPr>
              <w:spacing w:line="300" w:lineRule="exact"/>
              <w:rPr>
                <w:rFonts w:asciiTheme="majorEastAsia" w:eastAsiaTheme="majorEastAsia" w:hAnsiTheme="majorEastAsia"/>
                <w:color w:val="000000" w:themeColor="text1"/>
                <w:szCs w:val="21"/>
              </w:rPr>
            </w:pPr>
            <w:r w:rsidRPr="00DA286F">
              <w:rPr>
                <w:rFonts w:asciiTheme="majorEastAsia" w:eastAsiaTheme="majorEastAsia" w:hAnsiTheme="majorEastAsia" w:hint="eastAsia"/>
                <w:color w:val="000000" w:themeColor="text1"/>
                <w:szCs w:val="21"/>
              </w:rPr>
              <w:t>②玉川水上に面する歩道や道路、隣接する公園、緑地などの主要な眺望点から見たときに、玉川上水のみどり豊かな自然環境と調和する落ち着いた形態・意匠とする。</w:t>
            </w:r>
          </w:p>
        </w:tc>
      </w:tr>
      <w:tr w:rsidR="00DA286F" w:rsidRPr="00DA286F" w:rsidTr="000300D8">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C610F5" w:rsidRPr="00DA286F" w:rsidRDefault="00C610F5" w:rsidP="00E24DC6">
            <w:pPr>
              <w:rPr>
                <w:rFonts w:asciiTheme="majorEastAsia" w:eastAsiaTheme="majorEastAsia" w:hAnsiTheme="majorEastAsia"/>
                <w:color w:val="000000" w:themeColor="text1"/>
                <w:szCs w:val="21"/>
              </w:rPr>
            </w:pPr>
            <w:r w:rsidRPr="00DA286F">
              <w:rPr>
                <w:rFonts w:asciiTheme="majorEastAsia" w:eastAsiaTheme="majorEastAsia" w:hAnsiTheme="majorEastAsia" w:hint="eastAsia"/>
                <w:color w:val="000000" w:themeColor="text1"/>
                <w:szCs w:val="21"/>
              </w:rPr>
              <w:t>記載欄</w:t>
            </w:r>
          </w:p>
        </w:tc>
      </w:tr>
      <w:tr w:rsidR="00DA286F" w:rsidRPr="00DA286F" w:rsidTr="000300D8">
        <w:trPr>
          <w:trHeight w:val="284"/>
        </w:trPr>
        <w:tc>
          <w:tcPr>
            <w:tcW w:w="10062" w:type="dxa"/>
            <w:gridSpan w:val="2"/>
            <w:tcBorders>
              <w:top w:val="single" w:sz="8" w:space="0" w:color="auto"/>
              <w:left w:val="single" w:sz="8" w:space="0" w:color="auto"/>
              <w:bottom w:val="single" w:sz="8" w:space="0" w:color="auto"/>
              <w:right w:val="single" w:sz="8" w:space="0" w:color="auto"/>
            </w:tcBorders>
          </w:tcPr>
          <w:p w:rsidR="000300D8" w:rsidRPr="00DA286F" w:rsidRDefault="00571A32" w:rsidP="00E24DC6">
            <w:pPr>
              <w:rPr>
                <w:rFonts w:asciiTheme="majorEastAsia" w:eastAsiaTheme="majorEastAsia" w:hAnsiTheme="majorEastAsia"/>
                <w:color w:val="000000" w:themeColor="text1"/>
                <w:szCs w:val="21"/>
              </w:rPr>
            </w:pPr>
            <w:r w:rsidRPr="00DA286F">
              <w:rPr>
                <w:rFonts w:asciiTheme="majorEastAsia" w:eastAsiaTheme="majorEastAsia" w:hAnsiTheme="majorEastAsia" w:hint="eastAsia"/>
                <w:color w:val="000000" w:themeColor="text1"/>
                <w:szCs w:val="21"/>
              </w:rPr>
              <w:t>③擁壁や法面では、自然素材</w:t>
            </w:r>
            <w:r w:rsidR="00220ECD" w:rsidRPr="00DA286F">
              <w:rPr>
                <w:rFonts w:asciiTheme="majorEastAsia" w:eastAsiaTheme="majorEastAsia" w:hAnsiTheme="majorEastAsia" w:hint="eastAsia"/>
                <w:color w:val="000000" w:themeColor="text1"/>
                <w:szCs w:val="21"/>
              </w:rPr>
              <w:t>等</w:t>
            </w:r>
            <w:r w:rsidRPr="00DA286F">
              <w:rPr>
                <w:rFonts w:asciiTheme="majorEastAsia" w:eastAsiaTheme="majorEastAsia" w:hAnsiTheme="majorEastAsia" w:hint="eastAsia"/>
                <w:color w:val="000000" w:themeColor="text1"/>
                <w:szCs w:val="21"/>
              </w:rPr>
              <w:t>の活用や壁面緑化等を行い、形態・意匠を工夫する。</w:t>
            </w:r>
          </w:p>
        </w:tc>
      </w:tr>
      <w:tr w:rsidR="00DA286F" w:rsidRPr="00DA286F" w:rsidTr="000300D8">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0300D8" w:rsidRPr="00DA286F" w:rsidRDefault="000300D8" w:rsidP="00E24DC6">
            <w:pPr>
              <w:rPr>
                <w:rFonts w:asciiTheme="majorEastAsia" w:eastAsiaTheme="majorEastAsia" w:hAnsiTheme="majorEastAsia"/>
                <w:color w:val="000000" w:themeColor="text1"/>
                <w:szCs w:val="21"/>
              </w:rPr>
            </w:pPr>
            <w:r w:rsidRPr="00DA286F">
              <w:rPr>
                <w:rFonts w:asciiTheme="majorEastAsia" w:eastAsiaTheme="majorEastAsia" w:hAnsiTheme="majorEastAsia" w:hint="eastAsia"/>
                <w:color w:val="000000" w:themeColor="text1"/>
                <w:szCs w:val="21"/>
              </w:rPr>
              <w:t>記載欄</w:t>
            </w:r>
          </w:p>
        </w:tc>
      </w:tr>
      <w:tr w:rsidR="00DA286F" w:rsidRPr="00DA286F"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C610F5" w:rsidRPr="00DA286F" w:rsidRDefault="00C610F5" w:rsidP="00E24DC6">
            <w:pPr>
              <w:rPr>
                <w:rFonts w:asciiTheme="majorEastAsia" w:eastAsiaTheme="majorEastAsia" w:hAnsiTheme="majorEastAsia"/>
                <w:color w:val="000000" w:themeColor="text1"/>
                <w:szCs w:val="21"/>
              </w:rPr>
            </w:pPr>
            <w:r w:rsidRPr="00DA286F">
              <w:rPr>
                <w:rFonts w:asciiTheme="majorEastAsia" w:eastAsiaTheme="majorEastAsia" w:hAnsiTheme="majorEastAsia" w:hint="eastAsia"/>
                <w:color w:val="000000" w:themeColor="text1"/>
                <w:szCs w:val="21"/>
              </w:rPr>
              <w:t>上記以外で特に景観に配慮した事項</w:t>
            </w:r>
          </w:p>
        </w:tc>
      </w:tr>
      <w:tr w:rsidR="00C610F5" w:rsidRPr="00DA286F" w:rsidTr="005F4A82">
        <w:trPr>
          <w:trHeight w:val="1701"/>
        </w:trPr>
        <w:tc>
          <w:tcPr>
            <w:tcW w:w="10062" w:type="dxa"/>
            <w:gridSpan w:val="2"/>
            <w:tcBorders>
              <w:top w:val="single" w:sz="8" w:space="0" w:color="auto"/>
              <w:left w:val="single" w:sz="8" w:space="0" w:color="auto"/>
              <w:right w:val="single" w:sz="8" w:space="0" w:color="auto"/>
            </w:tcBorders>
          </w:tcPr>
          <w:p w:rsidR="00C610F5" w:rsidRPr="00DA286F" w:rsidRDefault="00C610F5" w:rsidP="00E24DC6">
            <w:pPr>
              <w:rPr>
                <w:rFonts w:asciiTheme="majorEastAsia" w:eastAsiaTheme="majorEastAsia" w:hAnsiTheme="majorEastAsia"/>
                <w:color w:val="000000" w:themeColor="text1"/>
                <w:szCs w:val="21"/>
              </w:rPr>
            </w:pPr>
            <w:r w:rsidRPr="00DA286F">
              <w:rPr>
                <w:rFonts w:asciiTheme="majorEastAsia" w:eastAsiaTheme="majorEastAsia" w:hAnsiTheme="majorEastAsia" w:hint="eastAsia"/>
                <w:color w:val="000000" w:themeColor="text1"/>
                <w:szCs w:val="21"/>
              </w:rPr>
              <w:t>記載欄</w:t>
            </w:r>
          </w:p>
        </w:tc>
      </w:tr>
    </w:tbl>
    <w:p w:rsidR="00E24DC6" w:rsidRPr="00DA286F" w:rsidRDefault="00E24DC6" w:rsidP="001C7D2B">
      <w:pPr>
        <w:spacing w:line="40" w:lineRule="atLeast"/>
        <w:rPr>
          <w:color w:val="000000" w:themeColor="text1"/>
          <w:szCs w:val="21"/>
        </w:rPr>
      </w:pPr>
    </w:p>
    <w:sectPr w:rsidR="00E24DC6" w:rsidRPr="00DA286F" w:rsidSect="00E24DC6">
      <w:headerReference w:type="even" r:id="rId7"/>
      <w:headerReference w:type="default" r:id="rId8"/>
      <w:footerReference w:type="even" r:id="rId9"/>
      <w:footerReference w:type="default" r:id="rId10"/>
      <w:headerReference w:type="first" r:id="rId11"/>
      <w:footerReference w:type="first" r:id="rId12"/>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BD" w:rsidRDefault="00B001BD" w:rsidP="00E24DC6">
      <w:r>
        <w:separator/>
      </w:r>
    </w:p>
  </w:endnote>
  <w:endnote w:type="continuationSeparator" w:id="0">
    <w:p w:rsidR="00B001BD" w:rsidRDefault="00B001BD"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BB" w:rsidRDefault="00FC4D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155992"/>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FC4DBB" w:rsidRDefault="00FC4DBB">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rsidR="00FC4DBB" w:rsidRDefault="00FC4D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BB" w:rsidRDefault="00FC4D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BD" w:rsidRDefault="00B001BD" w:rsidP="00E24DC6">
      <w:r>
        <w:separator/>
      </w:r>
    </w:p>
  </w:footnote>
  <w:footnote w:type="continuationSeparator" w:id="0">
    <w:p w:rsidR="00B001BD" w:rsidRDefault="00B001BD" w:rsidP="00E2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BB" w:rsidRDefault="00FC4D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BB" w:rsidRDefault="00FC4D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BB" w:rsidRDefault="00FC4D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9A4"/>
    <w:multiLevelType w:val="hybridMultilevel"/>
    <w:tmpl w:val="1F9624C8"/>
    <w:lvl w:ilvl="0" w:tplc="8528A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300D8"/>
    <w:rsid w:val="000A4E49"/>
    <w:rsid w:val="000A6257"/>
    <w:rsid w:val="000F07A3"/>
    <w:rsid w:val="001C7D2B"/>
    <w:rsid w:val="001E4932"/>
    <w:rsid w:val="001E797D"/>
    <w:rsid w:val="00220ECD"/>
    <w:rsid w:val="002836D3"/>
    <w:rsid w:val="002960C0"/>
    <w:rsid w:val="002B7E86"/>
    <w:rsid w:val="002D2C0B"/>
    <w:rsid w:val="002D3013"/>
    <w:rsid w:val="0036308E"/>
    <w:rsid w:val="003C1146"/>
    <w:rsid w:val="00481BEE"/>
    <w:rsid w:val="00567BC5"/>
    <w:rsid w:val="00571A32"/>
    <w:rsid w:val="005F4A82"/>
    <w:rsid w:val="006F0E2C"/>
    <w:rsid w:val="006F3344"/>
    <w:rsid w:val="00701180"/>
    <w:rsid w:val="00703BC0"/>
    <w:rsid w:val="00783E7A"/>
    <w:rsid w:val="007B733D"/>
    <w:rsid w:val="00881294"/>
    <w:rsid w:val="009B1BAC"/>
    <w:rsid w:val="009F4C7D"/>
    <w:rsid w:val="00A60D9C"/>
    <w:rsid w:val="00AE2B7D"/>
    <w:rsid w:val="00B001BD"/>
    <w:rsid w:val="00C372BC"/>
    <w:rsid w:val="00C610F5"/>
    <w:rsid w:val="00C7741D"/>
    <w:rsid w:val="00CB104C"/>
    <w:rsid w:val="00CD27E3"/>
    <w:rsid w:val="00CE202A"/>
    <w:rsid w:val="00CF54EE"/>
    <w:rsid w:val="00DA286F"/>
    <w:rsid w:val="00DE27C4"/>
    <w:rsid w:val="00E24DC6"/>
    <w:rsid w:val="00E81EF7"/>
    <w:rsid w:val="00EA103C"/>
    <w:rsid w:val="00F50161"/>
    <w:rsid w:val="00FC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EB7CD51-5406-4430-9E8C-24408AD5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 w:type="paragraph" w:styleId="a8">
    <w:name w:val="List Paragraph"/>
    <w:basedOn w:val="a"/>
    <w:uiPriority w:val="34"/>
    <w:qFormat/>
    <w:rsid w:val="003C11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19</cp:revision>
  <cp:lastPrinted>2014-12-08T01:17:00Z</cp:lastPrinted>
  <dcterms:created xsi:type="dcterms:W3CDTF">2014-12-05T08:09:00Z</dcterms:created>
  <dcterms:modified xsi:type="dcterms:W3CDTF">2025-07-15T06:37:00Z</dcterms:modified>
</cp:coreProperties>
</file>